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BC802D" w14:textId="77777777" w:rsidR="00AC0ED2" w:rsidRDefault="00AC0ED2" w:rsidP="00AC0ED2">
      <w:pPr>
        <w:rPr>
          <w:rFonts w:cstheme="minorHAnsi"/>
          <w:b/>
          <w:bCs/>
          <w:lang w:val="en-NZ"/>
        </w:rPr>
      </w:pPr>
    </w:p>
    <w:p w14:paraId="0E3CB2D3" w14:textId="77777777" w:rsidR="00C17F49" w:rsidRPr="00900249" w:rsidRDefault="00C17F49" w:rsidP="00C17F49">
      <w:pPr>
        <w:pStyle w:val="NormalWeb"/>
        <w:spacing w:before="0" w:beforeAutospacing="0" w:after="0" w:afterAutospacing="0"/>
        <w:ind w:left="720"/>
        <w:jc w:val="center"/>
        <w:rPr>
          <w:sz w:val="44"/>
          <w:szCs w:val="44"/>
        </w:rPr>
      </w:pPr>
      <w:r w:rsidRPr="00900249">
        <w:rPr>
          <w:b/>
          <w:bCs/>
          <w:color w:val="FF0000"/>
          <w:sz w:val="44"/>
          <w:szCs w:val="44"/>
        </w:rPr>
        <w:t>WAINUIOMATA INTERMEDIATE SCHOOL</w:t>
      </w:r>
    </w:p>
    <w:p w14:paraId="49A4FC21" w14:textId="77777777" w:rsidR="00C17F49" w:rsidRDefault="00C17F49" w:rsidP="00C17F49">
      <w:pPr>
        <w:pStyle w:val="NormalWeb"/>
        <w:spacing w:before="0" w:beforeAutospacing="0" w:after="0" w:afterAutospacing="0"/>
        <w:jc w:val="center"/>
        <w:rPr>
          <w:b/>
          <w:bCs/>
          <w:i/>
          <w:iCs/>
          <w:color w:val="000000"/>
          <w:sz w:val="18"/>
          <w:szCs w:val="18"/>
        </w:rPr>
      </w:pPr>
      <w:r>
        <w:rPr>
          <w:b/>
          <w:bCs/>
          <w:i/>
          <w:iCs/>
          <w:color w:val="000000"/>
          <w:sz w:val="18"/>
          <w:szCs w:val="18"/>
        </w:rPr>
        <w:t>66 Konini Street, Wainuiomata 5014   Telephone: (04) 939 1970   Fax: (04) 939 1973  </w:t>
      </w:r>
    </w:p>
    <w:p w14:paraId="59694FA9" w14:textId="77777777" w:rsidR="00C17F49" w:rsidRDefault="00C17F49" w:rsidP="00C17F49">
      <w:pPr>
        <w:pStyle w:val="NormalWeb"/>
        <w:spacing w:before="0" w:beforeAutospacing="0" w:after="0" w:afterAutospacing="0"/>
        <w:jc w:val="center"/>
      </w:pPr>
      <w:r>
        <w:rPr>
          <w:b/>
          <w:bCs/>
          <w:i/>
          <w:iCs/>
          <w:color w:val="000000"/>
          <w:sz w:val="18"/>
          <w:szCs w:val="18"/>
        </w:rPr>
        <w:t> Email: office@wis.school.nz   Website:www.wis.school.nz</w:t>
      </w:r>
    </w:p>
    <w:p w14:paraId="3821DFC9" w14:textId="77777777" w:rsidR="00C17F49" w:rsidRDefault="00C17F49" w:rsidP="00C17F49">
      <w:pPr>
        <w:pStyle w:val="NormalWeb"/>
        <w:spacing w:before="0" w:beforeAutospacing="0" w:after="0" w:afterAutospacing="0"/>
        <w:jc w:val="center"/>
        <w:rPr>
          <w:rFonts w:ascii="Arial" w:hAnsi="Arial" w:cs="Arial"/>
          <w:noProof/>
          <w:color w:val="000000"/>
          <w:sz w:val="22"/>
          <w:szCs w:val="22"/>
        </w:rPr>
      </w:pPr>
    </w:p>
    <w:p w14:paraId="0692F040" w14:textId="77777777" w:rsidR="00C17F49" w:rsidRDefault="00C17F49" w:rsidP="00C17F49">
      <w:pPr>
        <w:pStyle w:val="NormalWeb"/>
        <w:spacing w:before="0" w:beforeAutospacing="0" w:after="0" w:afterAutospacing="0"/>
        <w:jc w:val="center"/>
      </w:pPr>
      <w:r>
        <w:rPr>
          <w:rFonts w:ascii="Arial" w:hAnsi="Arial" w:cs="Arial"/>
          <w:noProof/>
          <w:color w:val="000000"/>
          <w:sz w:val="22"/>
          <w:szCs w:val="22"/>
        </w:rPr>
        <w:drawing>
          <wp:inline distT="0" distB="0" distL="0" distR="0" wp14:anchorId="73AF9B8D" wp14:editId="32EF7778">
            <wp:extent cx="847725" cy="933450"/>
            <wp:effectExtent l="0" t="0" r="9525" b="0"/>
            <wp:docPr id="1" name="Picture 1" descr="WIS logo - small fil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IS logo - small fil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725" cy="933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176CA4" w14:textId="77777777" w:rsidR="00C17F49" w:rsidRDefault="00C17F49" w:rsidP="00C17F49">
      <w:pPr>
        <w:pStyle w:val="NormalWeb"/>
        <w:spacing w:before="0" w:beforeAutospacing="0" w:after="0" w:afterAutospacing="0"/>
        <w:jc w:val="center"/>
      </w:pPr>
    </w:p>
    <w:p w14:paraId="6A239F0F" w14:textId="77777777" w:rsidR="00AC0ED2" w:rsidRDefault="00AC0ED2" w:rsidP="00AC0ED2">
      <w:pPr>
        <w:rPr>
          <w:rFonts w:cstheme="minorHAnsi"/>
          <w:b/>
          <w:bCs/>
          <w:lang w:val="en-NZ"/>
        </w:rPr>
      </w:pPr>
    </w:p>
    <w:p w14:paraId="758A1C2A" w14:textId="77777777" w:rsidR="00AC0ED2" w:rsidRDefault="00AC0ED2" w:rsidP="00AC0ED2">
      <w:pPr>
        <w:rPr>
          <w:rFonts w:cstheme="minorHAnsi"/>
          <w:b/>
          <w:bCs/>
          <w:lang w:val="en-NZ"/>
        </w:rPr>
      </w:pPr>
    </w:p>
    <w:p w14:paraId="537A9C2C" w14:textId="4C387920" w:rsidR="00AC0ED2" w:rsidRPr="00AC0ED2" w:rsidRDefault="00B715D2" w:rsidP="00AC0ED2">
      <w:pPr>
        <w:jc w:val="center"/>
        <w:rPr>
          <w:rFonts w:cstheme="minorHAnsi"/>
          <w:b/>
          <w:bCs/>
          <w:lang w:val="en-NZ"/>
        </w:rPr>
      </w:pPr>
      <w:r>
        <w:rPr>
          <w:rFonts w:cstheme="minorHAnsi"/>
          <w:b/>
          <w:bCs/>
          <w:lang w:val="en-NZ"/>
        </w:rPr>
        <w:t xml:space="preserve">Te </w:t>
      </w:r>
      <w:proofErr w:type="spellStart"/>
      <w:r w:rsidR="00AC0ED2" w:rsidRPr="00AC0ED2">
        <w:rPr>
          <w:rFonts w:cstheme="minorHAnsi"/>
          <w:b/>
          <w:bCs/>
          <w:lang w:val="en-NZ"/>
        </w:rPr>
        <w:t>Tiriti</w:t>
      </w:r>
      <w:proofErr w:type="spellEnd"/>
      <w:r w:rsidR="00AC0ED2" w:rsidRPr="00AC0ED2">
        <w:rPr>
          <w:rFonts w:cstheme="minorHAnsi"/>
          <w:b/>
          <w:bCs/>
          <w:lang w:val="en-NZ"/>
        </w:rPr>
        <w:t xml:space="preserve"> o Waitangi in Education — Wainuiomata Intermediate School </w:t>
      </w:r>
      <w:proofErr w:type="spellStart"/>
      <w:r w:rsidR="00AC0ED2" w:rsidRPr="00AC0ED2">
        <w:rPr>
          <w:rFonts w:cstheme="minorHAnsi"/>
          <w:b/>
          <w:bCs/>
          <w:lang w:val="en-NZ"/>
        </w:rPr>
        <w:t>Pānui</w:t>
      </w:r>
      <w:proofErr w:type="spellEnd"/>
    </w:p>
    <w:p w14:paraId="76D91708" w14:textId="77777777" w:rsidR="00AC0ED2" w:rsidRDefault="00AC0ED2" w:rsidP="00AC0ED2">
      <w:pPr>
        <w:rPr>
          <w:rFonts w:cstheme="minorHAnsi"/>
          <w:b/>
          <w:bCs/>
          <w:lang w:val="en-NZ"/>
        </w:rPr>
      </w:pPr>
    </w:p>
    <w:p w14:paraId="4B4D8D81" w14:textId="70842A3F" w:rsidR="00AC0ED2" w:rsidRDefault="00AC0ED2" w:rsidP="00AC0ED2">
      <w:p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The intention of this </w:t>
      </w:r>
      <w:proofErr w:type="spellStart"/>
      <w:r w:rsidRPr="00AC0ED2">
        <w:rPr>
          <w:rFonts w:cstheme="minorHAnsi"/>
          <w:lang w:val="en-NZ"/>
        </w:rPr>
        <w:t>pānui</w:t>
      </w:r>
      <w:proofErr w:type="spellEnd"/>
      <w:r w:rsidRPr="00AC0ED2">
        <w:rPr>
          <w:rFonts w:cstheme="minorHAnsi"/>
          <w:lang w:val="en-NZ"/>
        </w:rPr>
        <w:t xml:space="preserve"> is to outline the current Government position regarding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o Waitangi in education and to clearly state Wainuiomata Intermediate School’s stance.</w:t>
      </w:r>
      <w:r>
        <w:rPr>
          <w:rFonts w:cstheme="minorHAnsi"/>
          <w:lang w:val="en-NZ"/>
        </w:rPr>
        <w:t xml:space="preserve"> </w:t>
      </w:r>
    </w:p>
    <w:p w14:paraId="035AAC3E" w14:textId="77777777" w:rsidR="0047005C" w:rsidRPr="00AC0ED2" w:rsidRDefault="0047005C" w:rsidP="00AC0ED2">
      <w:pPr>
        <w:rPr>
          <w:rFonts w:cstheme="minorHAnsi"/>
          <w:lang w:val="en-NZ"/>
        </w:rPr>
      </w:pPr>
    </w:p>
    <w:p w14:paraId="491F7190" w14:textId="1F003F75" w:rsidR="00AC0ED2" w:rsidRDefault="00AC0ED2" w:rsidP="00AC0ED2">
      <w:p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Recent national policy shifts have changed how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o Waitangi is referenced in education legislation and curriculum settings. While these changes remove explicit requirements for school boards to “give effect to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o Waitangi,” they do not alter the foundational relationship between </w:t>
      </w:r>
      <w:proofErr w:type="spellStart"/>
      <w:r w:rsidRPr="00AC0ED2">
        <w:rPr>
          <w:rFonts w:cstheme="minorHAnsi"/>
          <w:lang w:val="en-NZ"/>
        </w:rPr>
        <w:t>tangata</w:t>
      </w:r>
      <w:proofErr w:type="spellEnd"/>
      <w:r w:rsidRPr="00AC0ED2">
        <w:rPr>
          <w:rFonts w:cstheme="minorHAnsi"/>
          <w:lang w:val="en-NZ"/>
        </w:rPr>
        <w:t xml:space="preserve"> whenua and the Crown, nor do they diminish the importance or relevance of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</w:t>
      </w:r>
      <w:r w:rsidR="003B5BAE">
        <w:rPr>
          <w:rFonts w:cstheme="minorHAnsi"/>
          <w:lang w:val="en-NZ"/>
        </w:rPr>
        <w:t>o Waitangi</w:t>
      </w:r>
      <w:r w:rsidRPr="00AC0ED2">
        <w:rPr>
          <w:rFonts w:cstheme="minorHAnsi"/>
          <w:lang w:val="en-NZ"/>
        </w:rPr>
        <w:t>.</w:t>
      </w:r>
    </w:p>
    <w:p w14:paraId="37C22A6D" w14:textId="77777777" w:rsidR="00FF1B45" w:rsidRDefault="00FF1B45" w:rsidP="00AC0ED2">
      <w:pPr>
        <w:rPr>
          <w:rFonts w:cstheme="minorHAnsi"/>
          <w:lang w:val="en-NZ"/>
        </w:rPr>
      </w:pPr>
    </w:p>
    <w:p w14:paraId="41855795" w14:textId="70CEF415" w:rsidR="00FF1B45" w:rsidRDefault="00FF1B45" w:rsidP="00AC0ED2">
      <w:pPr>
        <w:rPr>
          <w:rFonts w:cstheme="minorHAnsi"/>
          <w:lang w:val="en-NZ"/>
        </w:rPr>
      </w:pPr>
      <w:r w:rsidRPr="00FF1B45">
        <w:rPr>
          <w:rFonts w:cstheme="minorHAnsi"/>
        </w:rPr>
        <w:t xml:space="preserve">Section 127 of the Education and Training Act ensures that schools, early learning services and tertiary institutions give effect to Te </w:t>
      </w:r>
      <w:proofErr w:type="spellStart"/>
      <w:r w:rsidRPr="00FF1B45">
        <w:rPr>
          <w:rFonts w:cstheme="minorHAnsi"/>
        </w:rPr>
        <w:t>Tiriti</w:t>
      </w:r>
      <w:proofErr w:type="spellEnd"/>
      <w:r w:rsidRPr="00FF1B45">
        <w:rPr>
          <w:rFonts w:cstheme="minorHAnsi"/>
        </w:rPr>
        <w:t xml:space="preserve"> </w:t>
      </w:r>
      <w:r>
        <w:rPr>
          <w:rFonts w:cstheme="minorHAnsi"/>
        </w:rPr>
        <w:t>o Waitangi</w:t>
      </w:r>
      <w:r w:rsidRPr="00FF1B45">
        <w:rPr>
          <w:rFonts w:cstheme="minorHAnsi"/>
        </w:rPr>
        <w:t>— shaping how our children learn about identity, belonging, and partnership.</w:t>
      </w:r>
      <w:r w:rsidRPr="00FF1B45">
        <w:rPr>
          <w:rFonts w:cstheme="minorHAnsi"/>
        </w:rPr>
        <w:br/>
      </w:r>
      <w:r w:rsidRPr="00FF1B45">
        <w:rPr>
          <w:rFonts w:cstheme="minorHAnsi"/>
        </w:rPr>
        <w:br/>
        <w:t xml:space="preserve">Removing this section erases the Crown’s responsibility to honour Te </w:t>
      </w:r>
      <w:proofErr w:type="spellStart"/>
      <w:r w:rsidRPr="00FF1B45">
        <w:rPr>
          <w:rFonts w:cstheme="minorHAnsi"/>
        </w:rPr>
        <w:t>Tiriti</w:t>
      </w:r>
      <w:proofErr w:type="spellEnd"/>
      <w:r w:rsidRPr="00FF1B45">
        <w:rPr>
          <w:rFonts w:cstheme="minorHAnsi"/>
        </w:rPr>
        <w:t xml:space="preserve"> </w:t>
      </w:r>
      <w:r>
        <w:rPr>
          <w:rFonts w:cstheme="minorHAnsi"/>
        </w:rPr>
        <w:t xml:space="preserve">o Waitangi </w:t>
      </w:r>
      <w:r w:rsidRPr="00FF1B45">
        <w:rPr>
          <w:rFonts w:cstheme="minorHAnsi"/>
        </w:rPr>
        <w:t>in the one place every child in Aotearoa passes through: our education system.</w:t>
      </w:r>
    </w:p>
    <w:p w14:paraId="6A96080E" w14:textId="77777777" w:rsidR="00AC0ED2" w:rsidRPr="00AC0ED2" w:rsidRDefault="00AC0ED2" w:rsidP="00AC0ED2">
      <w:pPr>
        <w:rPr>
          <w:rFonts w:cstheme="minorHAnsi"/>
          <w:lang w:val="en-NZ"/>
        </w:rPr>
      </w:pPr>
    </w:p>
    <w:p w14:paraId="6E613A93" w14:textId="3D8814F9" w:rsidR="00AC0ED2" w:rsidRDefault="00AC0ED2" w:rsidP="00AC0ED2">
      <w:p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At Wainuiomata Intermediate, we continue to recognise the intent and articles of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</w:t>
      </w:r>
      <w:r>
        <w:rPr>
          <w:rFonts w:cstheme="minorHAnsi"/>
          <w:lang w:val="en-NZ"/>
        </w:rPr>
        <w:t>o Waitangi</w:t>
      </w:r>
      <w:r w:rsidR="003B5BAE">
        <w:rPr>
          <w:rFonts w:cstheme="minorHAnsi"/>
          <w:lang w:val="en-NZ"/>
        </w:rPr>
        <w:t>,</w:t>
      </w:r>
      <w:r>
        <w:rPr>
          <w:rFonts w:cstheme="minorHAnsi"/>
          <w:lang w:val="en-NZ"/>
        </w:rPr>
        <w:t xml:space="preserve"> </w:t>
      </w:r>
      <w:r w:rsidRPr="00AC0ED2">
        <w:rPr>
          <w:rFonts w:cstheme="minorHAnsi"/>
          <w:lang w:val="en-NZ"/>
        </w:rPr>
        <w:t xml:space="preserve">supporting shared decision-making, honouring Māori identity, and ensuring fair and equitable outcomes for all learners. </w:t>
      </w:r>
    </w:p>
    <w:p w14:paraId="5DAC338C" w14:textId="77777777" w:rsidR="00AC0ED2" w:rsidRDefault="00AC0ED2" w:rsidP="00AC0ED2">
      <w:pPr>
        <w:rPr>
          <w:rFonts w:cstheme="minorHAnsi"/>
          <w:lang w:val="en-NZ"/>
        </w:rPr>
      </w:pPr>
    </w:p>
    <w:p w14:paraId="7967F9A6" w14:textId="716A6B1B" w:rsidR="00AC0ED2" w:rsidRDefault="00577EF9" w:rsidP="00AC0ED2">
      <w:pPr>
        <w:rPr>
          <w:rFonts w:cstheme="minorHAnsi"/>
          <w:lang w:val="en-NZ"/>
        </w:rPr>
      </w:pPr>
      <w:r>
        <w:rPr>
          <w:rFonts w:cstheme="minorHAnsi"/>
          <w:lang w:val="en-NZ"/>
        </w:rPr>
        <w:t>Our</w:t>
      </w:r>
      <w:r w:rsidR="00AC0ED2" w:rsidRPr="00AC0ED2">
        <w:rPr>
          <w:rFonts w:cstheme="minorHAnsi"/>
          <w:lang w:val="en-NZ"/>
        </w:rPr>
        <w:t xml:space="preserve"> commitment remains grounded in local relationships, our community-developed values, and our responsibility to uphold the mana of our tamariki, whānau, and community</w:t>
      </w:r>
      <w:r>
        <w:rPr>
          <w:rFonts w:cstheme="minorHAnsi"/>
          <w:lang w:val="en-NZ"/>
        </w:rPr>
        <w:t xml:space="preserve">. This </w:t>
      </w:r>
      <w:r w:rsidR="00AC0ED2" w:rsidRPr="00AC0ED2">
        <w:rPr>
          <w:rFonts w:cstheme="minorHAnsi"/>
          <w:lang w:val="en-NZ"/>
        </w:rPr>
        <w:t>reflect</w:t>
      </w:r>
      <w:r>
        <w:rPr>
          <w:rFonts w:cstheme="minorHAnsi"/>
          <w:lang w:val="en-NZ"/>
        </w:rPr>
        <w:t>s</w:t>
      </w:r>
      <w:r w:rsidR="00AC0ED2" w:rsidRPr="00AC0ED2">
        <w:rPr>
          <w:rFonts w:cstheme="minorHAnsi"/>
          <w:lang w:val="en-NZ"/>
        </w:rPr>
        <w:t xml:space="preserve"> our unwavering belief that identity, belonging, and cultural connectedness are central to </w:t>
      </w:r>
      <w:r w:rsidR="00AC0ED2">
        <w:rPr>
          <w:rFonts w:cstheme="minorHAnsi"/>
          <w:lang w:val="en-NZ"/>
        </w:rPr>
        <w:t xml:space="preserve">good teaching and </w:t>
      </w:r>
      <w:r w:rsidR="00AC0ED2" w:rsidRPr="00AC0ED2">
        <w:rPr>
          <w:rFonts w:cstheme="minorHAnsi"/>
          <w:lang w:val="en-NZ"/>
        </w:rPr>
        <w:t>learning</w:t>
      </w:r>
      <w:r>
        <w:rPr>
          <w:rFonts w:cstheme="minorHAnsi"/>
          <w:lang w:val="en-NZ"/>
        </w:rPr>
        <w:t xml:space="preserve"> for all students</w:t>
      </w:r>
      <w:r w:rsidR="00AC0ED2" w:rsidRPr="00AC0ED2">
        <w:rPr>
          <w:rFonts w:cstheme="minorHAnsi"/>
          <w:lang w:val="en-NZ"/>
        </w:rPr>
        <w:t>.</w:t>
      </w:r>
    </w:p>
    <w:p w14:paraId="0388C2E0" w14:textId="77777777" w:rsidR="00AC0ED2" w:rsidRPr="00AC0ED2" w:rsidRDefault="00AC0ED2" w:rsidP="00AC0ED2">
      <w:pPr>
        <w:rPr>
          <w:rFonts w:cstheme="minorHAnsi"/>
          <w:lang w:val="en-NZ"/>
        </w:rPr>
      </w:pPr>
    </w:p>
    <w:p w14:paraId="24E140AE" w14:textId="38C1AF90" w:rsidR="00AC0ED2" w:rsidRDefault="00AC0ED2" w:rsidP="00AC0ED2">
      <w:p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Our school values </w:t>
      </w:r>
      <w:r w:rsidR="00FE2D28">
        <w:rPr>
          <w:rFonts w:cstheme="minorHAnsi"/>
          <w:lang w:val="en-NZ"/>
        </w:rPr>
        <w:t xml:space="preserve">ensure that we </w:t>
      </w:r>
      <w:r w:rsidRPr="00AC0ED2">
        <w:rPr>
          <w:rFonts w:cstheme="minorHAnsi"/>
          <w:lang w:val="en-NZ"/>
        </w:rPr>
        <w:t xml:space="preserve">enact the intent of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</w:t>
      </w:r>
      <w:r>
        <w:rPr>
          <w:rFonts w:cstheme="minorHAnsi"/>
          <w:lang w:val="en-NZ"/>
        </w:rPr>
        <w:t xml:space="preserve">o Waitangi </w:t>
      </w:r>
      <w:r w:rsidR="00577EF9">
        <w:rPr>
          <w:rFonts w:cstheme="minorHAnsi"/>
          <w:lang w:val="en-NZ"/>
        </w:rPr>
        <w:t xml:space="preserve">at WIS </w:t>
      </w:r>
      <w:r w:rsidRPr="00AC0ED2">
        <w:rPr>
          <w:rFonts w:cstheme="minorHAnsi"/>
          <w:lang w:val="en-NZ"/>
        </w:rPr>
        <w:t>every day:</w:t>
      </w:r>
    </w:p>
    <w:p w14:paraId="5E2E43A3" w14:textId="77777777" w:rsidR="00AC0ED2" w:rsidRPr="00AC0ED2" w:rsidRDefault="00AC0ED2" w:rsidP="00AC0ED2">
      <w:pPr>
        <w:rPr>
          <w:rFonts w:cstheme="minorHAnsi"/>
          <w:lang w:val="en-NZ"/>
        </w:rPr>
      </w:pPr>
    </w:p>
    <w:p w14:paraId="707B11EC" w14:textId="77777777" w:rsidR="00AC0ED2" w:rsidRPr="00AC0ED2" w:rsidRDefault="00AC0ED2" w:rsidP="00AC0ED2">
      <w:pPr>
        <w:numPr>
          <w:ilvl w:val="0"/>
          <w:numId w:val="5"/>
        </w:numPr>
        <w:rPr>
          <w:rFonts w:cstheme="minorHAnsi"/>
          <w:lang w:val="en-NZ"/>
        </w:rPr>
      </w:pPr>
      <w:r w:rsidRPr="00AC0ED2">
        <w:rPr>
          <w:rFonts w:cstheme="minorHAnsi"/>
          <w:b/>
          <w:bCs/>
          <w:lang w:val="en-NZ"/>
        </w:rPr>
        <w:t>Whanaungatanga – Relationships, Community, Family</w:t>
      </w:r>
      <w:r w:rsidRPr="00AC0ED2">
        <w:rPr>
          <w:rFonts w:cstheme="minorHAnsi"/>
          <w:lang w:val="en-NZ"/>
        </w:rPr>
        <w:br/>
        <w:t>Building deep connections where every learner knows they belong.</w:t>
      </w:r>
    </w:p>
    <w:p w14:paraId="3C6B8C36" w14:textId="77777777" w:rsidR="00AC0ED2" w:rsidRPr="00AC0ED2" w:rsidRDefault="00AC0ED2" w:rsidP="00AC0ED2">
      <w:pPr>
        <w:numPr>
          <w:ilvl w:val="0"/>
          <w:numId w:val="5"/>
        </w:numPr>
        <w:rPr>
          <w:rFonts w:cstheme="minorHAnsi"/>
          <w:lang w:val="en-NZ"/>
        </w:rPr>
      </w:pPr>
      <w:r w:rsidRPr="00AC0ED2">
        <w:rPr>
          <w:rFonts w:cstheme="minorHAnsi"/>
          <w:b/>
          <w:bCs/>
          <w:lang w:val="en-NZ"/>
        </w:rPr>
        <w:lastRenderedPageBreak/>
        <w:t>Manaakitanga – Kindness, Respect, Service</w:t>
      </w:r>
      <w:r w:rsidRPr="00AC0ED2">
        <w:rPr>
          <w:rFonts w:cstheme="minorHAnsi"/>
          <w:lang w:val="en-NZ"/>
        </w:rPr>
        <w:br/>
        <w:t>Creating an environment where all are cared for, valued, and supported.</w:t>
      </w:r>
    </w:p>
    <w:p w14:paraId="04EEC8AA" w14:textId="77777777" w:rsidR="00AC0ED2" w:rsidRPr="00AC0ED2" w:rsidRDefault="00AC0ED2" w:rsidP="00AC0ED2">
      <w:pPr>
        <w:numPr>
          <w:ilvl w:val="0"/>
          <w:numId w:val="5"/>
        </w:numPr>
        <w:rPr>
          <w:rFonts w:cstheme="minorHAnsi"/>
          <w:lang w:val="en-NZ"/>
        </w:rPr>
      </w:pPr>
      <w:r w:rsidRPr="00AC0ED2">
        <w:rPr>
          <w:rFonts w:cstheme="minorHAnsi"/>
          <w:b/>
          <w:bCs/>
          <w:lang w:val="en-NZ"/>
        </w:rPr>
        <w:t>Rangatiratanga – Leadership, Empowerment, Contribution</w:t>
      </w:r>
      <w:r w:rsidRPr="00AC0ED2">
        <w:rPr>
          <w:rFonts w:cstheme="minorHAnsi"/>
          <w:lang w:val="en-NZ"/>
        </w:rPr>
        <w:br/>
        <w:t>Enabling our tamariki and whānau to influence and lead within our school community.</w:t>
      </w:r>
    </w:p>
    <w:p w14:paraId="5794DB74" w14:textId="77777777" w:rsidR="00AC0ED2" w:rsidRDefault="00AC0ED2" w:rsidP="00AC0ED2">
      <w:pPr>
        <w:numPr>
          <w:ilvl w:val="0"/>
          <w:numId w:val="5"/>
        </w:numPr>
        <w:rPr>
          <w:rFonts w:cstheme="minorHAnsi"/>
          <w:lang w:val="en-NZ"/>
        </w:rPr>
      </w:pPr>
      <w:r w:rsidRPr="00AC0ED2">
        <w:rPr>
          <w:rFonts w:cstheme="minorHAnsi"/>
          <w:b/>
          <w:bCs/>
          <w:lang w:val="en-NZ"/>
        </w:rPr>
        <w:t>Kaitiakitanga – Guardianship, Caring for People &amp; Place</w:t>
      </w:r>
      <w:r w:rsidRPr="00AC0ED2">
        <w:rPr>
          <w:rFonts w:cstheme="minorHAnsi"/>
          <w:lang w:val="en-NZ"/>
        </w:rPr>
        <w:br/>
        <w:t>Protecting the wellbeing of our people, our environment, and our shared future.</w:t>
      </w:r>
    </w:p>
    <w:p w14:paraId="62AFFEBB" w14:textId="5A0D67A7" w:rsidR="00AC0ED2" w:rsidRPr="00AC0ED2" w:rsidRDefault="00AC0ED2" w:rsidP="00AC0ED2">
      <w:pPr>
        <w:rPr>
          <w:rFonts w:cstheme="minorHAnsi"/>
          <w:lang w:val="en-NZ"/>
        </w:rPr>
      </w:pPr>
    </w:p>
    <w:p w14:paraId="587C9150" w14:textId="77777777" w:rsidR="00C17F49" w:rsidRDefault="00AC0ED2" w:rsidP="00AC0ED2">
      <w:pPr>
        <w:rPr>
          <w:rFonts w:cstheme="minorHAnsi"/>
          <w:b/>
          <w:bCs/>
          <w:lang w:val="en-NZ"/>
        </w:rPr>
      </w:pPr>
      <w:r w:rsidRPr="00AC0ED2">
        <w:rPr>
          <w:rFonts w:cstheme="minorHAnsi"/>
          <w:b/>
          <w:bCs/>
          <w:lang w:val="en-NZ"/>
        </w:rPr>
        <w:t>Our Commitment Going Forward</w:t>
      </w:r>
      <w:r w:rsidR="00C17F49">
        <w:rPr>
          <w:rFonts w:cstheme="minorHAnsi"/>
          <w:b/>
          <w:bCs/>
          <w:lang w:val="en-NZ"/>
        </w:rPr>
        <w:t>.</w:t>
      </w:r>
    </w:p>
    <w:p w14:paraId="14CC31B0" w14:textId="3127A1F2" w:rsidR="00AC0ED2" w:rsidRPr="00AC0ED2" w:rsidRDefault="00AC0ED2" w:rsidP="00AC0ED2">
      <w:pPr>
        <w:rPr>
          <w:rFonts w:cstheme="minorHAnsi"/>
          <w:b/>
          <w:bCs/>
          <w:lang w:val="en-NZ"/>
        </w:rPr>
      </w:pPr>
      <w:r w:rsidRPr="00AC0ED2">
        <w:rPr>
          <w:rFonts w:cstheme="minorHAnsi"/>
          <w:b/>
          <w:bCs/>
          <w:lang w:val="en-NZ"/>
        </w:rPr>
        <w:t xml:space="preserve"> </w:t>
      </w:r>
    </w:p>
    <w:p w14:paraId="789AFA09" w14:textId="4F4E650F" w:rsidR="00AC0ED2" w:rsidRPr="00AC0ED2" w:rsidRDefault="00AC0ED2" w:rsidP="00AC0ED2">
      <w:p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Our ongoing commitment to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will see us:</w:t>
      </w:r>
    </w:p>
    <w:p w14:paraId="6C7727F3" w14:textId="34FB1F77" w:rsidR="00AC0ED2" w:rsidRDefault="00AC0ED2" w:rsidP="00AC0ED2">
      <w:pPr>
        <w:numPr>
          <w:ilvl w:val="0"/>
          <w:numId w:val="7"/>
        </w:num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Maintain a localised </w:t>
      </w:r>
      <w:r w:rsidR="003B5BAE">
        <w:rPr>
          <w:rFonts w:cstheme="minorHAnsi"/>
          <w:lang w:val="en-NZ"/>
        </w:rPr>
        <w:t xml:space="preserve">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</w:t>
      </w:r>
      <w:r w:rsidR="003B5BAE">
        <w:rPr>
          <w:rFonts w:cstheme="minorHAnsi"/>
          <w:lang w:val="en-NZ"/>
        </w:rPr>
        <w:t xml:space="preserve">o Waitangi </w:t>
      </w:r>
      <w:r w:rsidRPr="00AC0ED2">
        <w:rPr>
          <w:rFonts w:cstheme="minorHAnsi"/>
          <w:lang w:val="en-NZ"/>
        </w:rPr>
        <w:t>commitment statement within our Charter and Strategic Plan.</w:t>
      </w:r>
    </w:p>
    <w:p w14:paraId="56E65C36" w14:textId="6BC49A26" w:rsidR="003B5BAE" w:rsidRPr="00AC0ED2" w:rsidRDefault="003B5BAE" w:rsidP="00AC0ED2">
      <w:pPr>
        <w:numPr>
          <w:ilvl w:val="0"/>
          <w:numId w:val="7"/>
        </w:numPr>
        <w:rPr>
          <w:rFonts w:cstheme="minorHAnsi"/>
          <w:lang w:val="en-NZ"/>
        </w:rPr>
      </w:pPr>
      <w:r>
        <w:rPr>
          <w:rFonts w:cstheme="minorHAnsi"/>
          <w:lang w:val="en-NZ"/>
        </w:rPr>
        <w:t xml:space="preserve">Remain </w:t>
      </w:r>
      <w:r w:rsidRPr="003B5BAE">
        <w:rPr>
          <w:rFonts w:cstheme="minorHAnsi"/>
          <w:lang w:val="en-NZ"/>
        </w:rPr>
        <w:t>committed to rejecting and disrupting the dominant and self-fulfilling narrative of Māori underachievement in mainstream education</w:t>
      </w:r>
      <w:r>
        <w:rPr>
          <w:rFonts w:cstheme="minorHAnsi"/>
          <w:lang w:val="en-NZ"/>
        </w:rPr>
        <w:t>.</w:t>
      </w:r>
    </w:p>
    <w:p w14:paraId="324478B5" w14:textId="78C04205" w:rsidR="00AC0ED2" w:rsidRPr="00AC0ED2" w:rsidRDefault="00AC0ED2" w:rsidP="00AC0ED2">
      <w:pPr>
        <w:numPr>
          <w:ilvl w:val="0"/>
          <w:numId w:val="7"/>
        </w:num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>Set clear, measurable achievement goals with regular monitoring and reporting</w:t>
      </w:r>
      <w:r w:rsidR="00577EF9">
        <w:rPr>
          <w:rFonts w:cstheme="minorHAnsi"/>
          <w:lang w:val="en-NZ"/>
        </w:rPr>
        <w:t xml:space="preserve"> for all students</w:t>
      </w:r>
      <w:r w:rsidRPr="00AC0ED2">
        <w:rPr>
          <w:rFonts w:cstheme="minorHAnsi"/>
          <w:lang w:val="en-NZ"/>
        </w:rPr>
        <w:t>.</w:t>
      </w:r>
    </w:p>
    <w:p w14:paraId="07D79318" w14:textId="26CC93E7" w:rsidR="00AC0ED2" w:rsidRPr="00AC0ED2" w:rsidRDefault="00AC0ED2" w:rsidP="00AC0ED2">
      <w:pPr>
        <w:numPr>
          <w:ilvl w:val="0"/>
          <w:numId w:val="7"/>
        </w:num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Strengthen local histories, iwi narratives, and culturally </w:t>
      </w:r>
      <w:r w:rsidR="00C17F49">
        <w:rPr>
          <w:rFonts w:cstheme="minorHAnsi"/>
          <w:lang w:val="en-NZ"/>
        </w:rPr>
        <w:t>relevant contexts</w:t>
      </w:r>
      <w:r w:rsidRPr="00AC0ED2">
        <w:rPr>
          <w:rFonts w:cstheme="minorHAnsi"/>
          <w:lang w:val="en-NZ"/>
        </w:rPr>
        <w:t xml:space="preserve"> through our localised curriculum.</w:t>
      </w:r>
    </w:p>
    <w:p w14:paraId="7432C34D" w14:textId="20F2ECD4" w:rsidR="00AC0ED2" w:rsidRPr="00AC0ED2" w:rsidRDefault="00AC0ED2" w:rsidP="00AC0ED2">
      <w:pPr>
        <w:numPr>
          <w:ilvl w:val="0"/>
          <w:numId w:val="7"/>
        </w:num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>Ensure teaching practices explicitly support engagement, identity, belonging, and success.</w:t>
      </w:r>
    </w:p>
    <w:p w14:paraId="5A7B5B08" w14:textId="1650FC39" w:rsidR="00AC0ED2" w:rsidRPr="00AC0ED2" w:rsidRDefault="00AC0ED2" w:rsidP="00AC0ED2">
      <w:pPr>
        <w:numPr>
          <w:ilvl w:val="0"/>
          <w:numId w:val="7"/>
        </w:num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Continue genuine and transparent engagement with </w:t>
      </w:r>
      <w:r w:rsidR="003B5BAE">
        <w:rPr>
          <w:rFonts w:cstheme="minorHAnsi"/>
          <w:lang w:val="en-NZ"/>
        </w:rPr>
        <w:t xml:space="preserve">whanau </w:t>
      </w:r>
      <w:r w:rsidRPr="00AC0ED2">
        <w:rPr>
          <w:rFonts w:cstheme="minorHAnsi"/>
          <w:lang w:val="en-NZ"/>
        </w:rPr>
        <w:t>and co-design key school decisions.</w:t>
      </w:r>
    </w:p>
    <w:p w14:paraId="067A070C" w14:textId="3BE8C131" w:rsidR="00AC0ED2" w:rsidRPr="00AC0ED2" w:rsidRDefault="00AC0ED2" w:rsidP="00AC0ED2">
      <w:pPr>
        <w:rPr>
          <w:rFonts w:cstheme="minorHAnsi"/>
          <w:lang w:val="en-NZ"/>
        </w:rPr>
      </w:pPr>
    </w:p>
    <w:p w14:paraId="126D02BF" w14:textId="3DDF8015" w:rsidR="00AC0ED2" w:rsidRDefault="00AC0ED2" w:rsidP="00AC0ED2">
      <w:pPr>
        <w:rPr>
          <w:rFonts w:cstheme="minorHAnsi"/>
          <w:b/>
          <w:bCs/>
          <w:lang w:val="en-NZ"/>
        </w:rPr>
      </w:pPr>
      <w:r w:rsidRPr="00AC0ED2">
        <w:rPr>
          <w:rFonts w:cstheme="minorHAnsi"/>
          <w:b/>
          <w:bCs/>
          <w:lang w:val="en-NZ"/>
        </w:rPr>
        <w:t>Our Position, Unchanged</w:t>
      </w:r>
      <w:r w:rsidR="00C17F49">
        <w:rPr>
          <w:rFonts w:cstheme="minorHAnsi"/>
          <w:b/>
          <w:bCs/>
          <w:lang w:val="en-NZ"/>
        </w:rPr>
        <w:t>.</w:t>
      </w:r>
    </w:p>
    <w:p w14:paraId="63068FD2" w14:textId="77777777" w:rsidR="00C17F49" w:rsidRPr="00AC0ED2" w:rsidRDefault="00C17F49" w:rsidP="00AC0ED2">
      <w:pPr>
        <w:rPr>
          <w:rFonts w:cstheme="minorHAnsi"/>
          <w:b/>
          <w:bCs/>
          <w:lang w:val="en-NZ"/>
        </w:rPr>
      </w:pPr>
    </w:p>
    <w:p w14:paraId="7B0F1361" w14:textId="19111E24" w:rsidR="00AC0ED2" w:rsidRDefault="00AC0ED2" w:rsidP="00AC0ED2">
      <w:p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t xml:space="preserve">The legislation may have changed; however, Wainuiomata Intermediate School’s commitment to Te </w:t>
      </w:r>
      <w:proofErr w:type="spellStart"/>
      <w:r w:rsidRPr="00AC0ED2">
        <w:rPr>
          <w:rFonts w:cstheme="minorHAnsi"/>
          <w:lang w:val="en-NZ"/>
        </w:rPr>
        <w:t>Tiriti</w:t>
      </w:r>
      <w:proofErr w:type="spellEnd"/>
      <w:r w:rsidRPr="00AC0ED2">
        <w:rPr>
          <w:rFonts w:cstheme="minorHAnsi"/>
          <w:lang w:val="en-NZ"/>
        </w:rPr>
        <w:t xml:space="preserve"> o Waitangi and Māori success</w:t>
      </w:r>
      <w:r w:rsidR="003B5BAE" w:rsidRPr="003B5BAE">
        <w:rPr>
          <w:rFonts w:cstheme="minorHAnsi"/>
          <w:lang w:val="en-NZ"/>
        </w:rPr>
        <w:t xml:space="preserve"> as Māori</w:t>
      </w:r>
      <w:r w:rsidRPr="00AC0ED2">
        <w:rPr>
          <w:rFonts w:cstheme="minorHAnsi"/>
          <w:lang w:val="en-NZ"/>
        </w:rPr>
        <w:t xml:space="preserve"> remains steadfast, values-driven, and locally guided.</w:t>
      </w:r>
      <w:r w:rsidR="003B5BAE">
        <w:rPr>
          <w:rFonts w:cstheme="minorHAnsi"/>
          <w:lang w:val="en-NZ"/>
        </w:rPr>
        <w:t xml:space="preserve"> </w:t>
      </w:r>
    </w:p>
    <w:p w14:paraId="4FCBD2AF" w14:textId="77777777" w:rsidR="003B5BAE" w:rsidRPr="00AC0ED2" w:rsidRDefault="003B5BAE" w:rsidP="00AC0ED2">
      <w:pPr>
        <w:rPr>
          <w:rFonts w:cstheme="minorHAnsi"/>
          <w:lang w:val="en-NZ"/>
        </w:rPr>
      </w:pPr>
    </w:p>
    <w:p w14:paraId="69E6EB36" w14:textId="77777777" w:rsidR="006E3E84" w:rsidRDefault="00AC0ED2" w:rsidP="00AC0ED2">
      <w:pPr>
        <w:rPr>
          <w:rFonts w:cstheme="minorHAnsi"/>
          <w:lang w:val="en-NZ"/>
        </w:rPr>
      </w:pPr>
      <w:proofErr w:type="spellStart"/>
      <w:r w:rsidRPr="00AC0ED2">
        <w:rPr>
          <w:rFonts w:cstheme="minorHAnsi"/>
          <w:lang w:val="en-NZ"/>
        </w:rPr>
        <w:t>Ngā</w:t>
      </w:r>
      <w:proofErr w:type="spellEnd"/>
      <w:r w:rsidRPr="00AC0ED2">
        <w:rPr>
          <w:rFonts w:cstheme="minorHAnsi"/>
          <w:lang w:val="en-NZ"/>
        </w:rPr>
        <w:t xml:space="preserve"> mihi </w:t>
      </w:r>
      <w:proofErr w:type="spellStart"/>
      <w:r w:rsidRPr="00AC0ED2">
        <w:rPr>
          <w:rFonts w:cstheme="minorHAnsi"/>
          <w:lang w:val="en-NZ"/>
        </w:rPr>
        <w:t>nui</w:t>
      </w:r>
      <w:proofErr w:type="spellEnd"/>
      <w:r w:rsidRPr="00AC0ED2">
        <w:rPr>
          <w:rFonts w:cstheme="minorHAnsi"/>
          <w:lang w:val="en-NZ"/>
        </w:rPr>
        <w:t>,</w:t>
      </w:r>
    </w:p>
    <w:p w14:paraId="2A9A4483" w14:textId="77777777" w:rsidR="00C203B4" w:rsidRDefault="00C203B4" w:rsidP="00AC0ED2">
      <w:pPr>
        <w:rPr>
          <w:rFonts w:cstheme="minorHAnsi"/>
          <w:lang w:val="en-NZ"/>
        </w:rPr>
      </w:pPr>
    </w:p>
    <w:p w14:paraId="5732722A" w14:textId="0188903C" w:rsidR="00C203B4" w:rsidRDefault="00C203B4" w:rsidP="00AC0ED2">
      <w:pPr>
        <w:rPr>
          <w:rFonts w:cstheme="minorHAnsi"/>
          <w:lang w:val="en-NZ"/>
        </w:rPr>
      </w:pPr>
      <w:r>
        <w:rPr>
          <w:rFonts w:cstheme="minorHAnsi"/>
          <w:noProof/>
          <w:lang w:val="en-NZ"/>
        </w:rPr>
        <w:drawing>
          <wp:inline distT="0" distB="0" distL="0" distR="0" wp14:anchorId="6F11FC53" wp14:editId="71F0EF4F">
            <wp:extent cx="948267" cy="406400"/>
            <wp:effectExtent l="0" t="0" r="4445" b="0"/>
            <wp:docPr id="404089274" name="Picture 1" descr="A black line drawing of a fish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4089274" name="Picture 1" descr="A black line drawing of a fish&#10;&#10;AI-generated content may be incorrect.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7834" cy="41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C6760B6" w14:textId="7B4312BA" w:rsidR="00AC0ED2" w:rsidRPr="00AC0ED2" w:rsidRDefault="00AC0ED2" w:rsidP="00AC0ED2">
      <w:pPr>
        <w:rPr>
          <w:rFonts w:cstheme="minorHAnsi"/>
          <w:lang w:val="en-NZ"/>
        </w:rPr>
      </w:pPr>
      <w:r w:rsidRPr="00AC0ED2">
        <w:rPr>
          <w:rFonts w:cstheme="minorHAnsi"/>
          <w:lang w:val="en-NZ"/>
        </w:rPr>
        <w:br/>
      </w:r>
      <w:r w:rsidRPr="00AC0ED2">
        <w:rPr>
          <w:rFonts w:cstheme="minorHAnsi"/>
          <w:b/>
          <w:bCs/>
          <w:lang w:val="en-NZ"/>
        </w:rPr>
        <w:t>Craig Sharp</w:t>
      </w:r>
      <w:r w:rsidRPr="00AC0ED2">
        <w:rPr>
          <w:rFonts w:cstheme="minorHAnsi"/>
          <w:lang w:val="en-NZ"/>
        </w:rPr>
        <w:br/>
      </w:r>
      <w:proofErr w:type="spellStart"/>
      <w:r w:rsidR="003B5BAE">
        <w:rPr>
          <w:rFonts w:cstheme="minorHAnsi"/>
          <w:lang w:val="en-NZ"/>
        </w:rPr>
        <w:t>Kaihautu</w:t>
      </w:r>
      <w:proofErr w:type="spellEnd"/>
      <w:r w:rsidR="003B5BAE">
        <w:rPr>
          <w:rFonts w:cstheme="minorHAnsi"/>
          <w:lang w:val="en-NZ"/>
        </w:rPr>
        <w:t>/</w:t>
      </w:r>
      <w:r w:rsidRPr="00AC0ED2">
        <w:rPr>
          <w:rFonts w:cstheme="minorHAnsi"/>
          <w:lang w:val="en-NZ"/>
        </w:rPr>
        <w:t>Principal</w:t>
      </w:r>
      <w:r w:rsidRPr="00AC0ED2">
        <w:rPr>
          <w:rFonts w:cstheme="minorHAnsi"/>
          <w:lang w:val="en-NZ"/>
        </w:rPr>
        <w:br/>
        <w:t>Wainuiomata Intermediate School</w:t>
      </w:r>
    </w:p>
    <w:p w14:paraId="16E5E575" w14:textId="77777777" w:rsidR="00040B4A" w:rsidRPr="00040B4A" w:rsidRDefault="00040B4A">
      <w:pPr>
        <w:rPr>
          <w:rFonts w:cstheme="minorHAnsi"/>
          <w:lang w:val="mi-NZ"/>
        </w:rPr>
      </w:pPr>
    </w:p>
    <w:sectPr w:rsidR="00040B4A" w:rsidRPr="00040B4A" w:rsidSect="006338E5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41C84"/>
    <w:multiLevelType w:val="multilevel"/>
    <w:tmpl w:val="69C07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AE5155"/>
    <w:multiLevelType w:val="multilevel"/>
    <w:tmpl w:val="D9147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635DCE"/>
    <w:multiLevelType w:val="multilevel"/>
    <w:tmpl w:val="E0583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B00789E"/>
    <w:multiLevelType w:val="multilevel"/>
    <w:tmpl w:val="5464DD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470CD3"/>
    <w:multiLevelType w:val="multilevel"/>
    <w:tmpl w:val="35C09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CA56AE2"/>
    <w:multiLevelType w:val="multilevel"/>
    <w:tmpl w:val="4D9A7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2A3584F"/>
    <w:multiLevelType w:val="multilevel"/>
    <w:tmpl w:val="1BBA0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817116">
    <w:abstractNumId w:val="0"/>
  </w:num>
  <w:num w:numId="2" w16cid:durableId="881989101">
    <w:abstractNumId w:val="6"/>
  </w:num>
  <w:num w:numId="3" w16cid:durableId="1852335831">
    <w:abstractNumId w:val="3"/>
  </w:num>
  <w:num w:numId="4" w16cid:durableId="2135630569">
    <w:abstractNumId w:val="4"/>
  </w:num>
  <w:num w:numId="5" w16cid:durableId="719061884">
    <w:abstractNumId w:val="1"/>
  </w:num>
  <w:num w:numId="6" w16cid:durableId="948246243">
    <w:abstractNumId w:val="5"/>
  </w:num>
  <w:num w:numId="7" w16cid:durableId="6973629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0B4A"/>
    <w:rsid w:val="00040B4A"/>
    <w:rsid w:val="003B5BAE"/>
    <w:rsid w:val="0047005C"/>
    <w:rsid w:val="0049579C"/>
    <w:rsid w:val="00577EF9"/>
    <w:rsid w:val="006338E5"/>
    <w:rsid w:val="006E3E84"/>
    <w:rsid w:val="00A11CAA"/>
    <w:rsid w:val="00A67F86"/>
    <w:rsid w:val="00AC0ED2"/>
    <w:rsid w:val="00AE27F4"/>
    <w:rsid w:val="00B715D2"/>
    <w:rsid w:val="00B975F4"/>
    <w:rsid w:val="00BB7FC4"/>
    <w:rsid w:val="00C17F49"/>
    <w:rsid w:val="00C203B4"/>
    <w:rsid w:val="00C61088"/>
    <w:rsid w:val="00D04DCD"/>
    <w:rsid w:val="00ED7CB6"/>
    <w:rsid w:val="00FE2D28"/>
    <w:rsid w:val="00FF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49E0A"/>
  <w14:defaultImageDpi w14:val="32767"/>
  <w15:chartTrackingRefBased/>
  <w15:docId w15:val="{18A717FD-DD74-7747-9712-3AE1C4A887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0B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0B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40B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0B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0B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0B4A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0B4A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0B4A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0B4A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0B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0B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040B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0B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0B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0B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0B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0B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0B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0B4A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0B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0B4A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0B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0B4A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0B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0B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0B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0B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0B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0B4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040B4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val="en-NZ"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040B4A"/>
    <w:rPr>
      <w:b/>
      <w:bCs/>
    </w:rPr>
  </w:style>
  <w:style w:type="character" w:styleId="Emphasis">
    <w:name w:val="Emphasis"/>
    <w:basedOn w:val="DefaultParagraphFont"/>
    <w:uiPriority w:val="20"/>
    <w:qFormat/>
    <w:rsid w:val="00040B4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507</Words>
  <Characters>2891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Craig Sharp</dc:creator>
  <cp:keywords/>
  <dc:description/>
  <cp:lastModifiedBy>Craig Sharp</cp:lastModifiedBy>
  <cp:revision>3</cp:revision>
  <cp:lastPrinted>2025-11-19T22:55:00Z</cp:lastPrinted>
  <dcterms:created xsi:type="dcterms:W3CDTF">2025-11-19T22:55:00Z</dcterms:created>
  <dcterms:modified xsi:type="dcterms:W3CDTF">2025-11-19T22:55:00Z</dcterms:modified>
</cp:coreProperties>
</file>